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CB0D" w14:textId="77777777"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 Виджет для системы покупки билетов Lime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Основные используемые технологии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Библиотека | Назначение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 | 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Vue 3      | Основной фреймворк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Pinia      | Менеджер хранилищ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TypeScript | Обёртка над JavaScript для добавления типизации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Vite       | Бандлер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SASS       | Стили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d3         | Взаимодействие с графиками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 Конфигурация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Некоторые параметры виджета требуют настройки\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Всего есть два набора параметров:\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- [Параметры виджета](#параметры-виджета)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- [Параметры интеграции](#параметры-интеграции)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- [Отображаемые строки](#отображаемые-строки)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 xml:space="preserve">&gt; 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Каждый набор параметров необходимо указывать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в отдельном скрипте на той же странице,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где размещён и сам виджет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Параметры виджета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ID скрипта: `widget-config`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 xml:space="preserve">&gt; 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Отвечают за отображаемую виджетом информацию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         | [Допустимые значения] тип данных          | Назначение               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----------------------- | ----------------------------------------- | -----------------------------------------------------------------------------------------------------------------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`maxCalendarCount`      | `number`                                  | Максимальное количество календарей в селекторе даты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`mapZoomStep`           | [0-1] `number`                            | Размер шага приближения схемы зала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`mapSeatToggleZoom`     | [0-1] `number`                            | Минимальный уровень приближения, при котором номера сидений и рядов будут отображаться на сиденьях в схеме зала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`widgetSource`          | `string`                                  | URL, с которого загружается виджет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`promotionText`         | `string`                                  | Текст, отображаемый в корзине, если товары были выбраны, но среди них отсутствуют билеты на мероприятия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`promotedServiceId`     | `number`                                  | Id сервиса, которые предлагается купить, если товары были выбраны, но среди них отсутствуют билеты на мероприятия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`displayLocation`       | `string`                                  | Место проведения мероприятий. Требуется для корректного отображения подзаголовков окон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lastRenderedPageBreak/>
        <w:t>| `freeCartActionText`    | `string`                                  | Текст, отображаемый на кнопке действия в корзине, когда стоимость всех товаров в ней равна нулю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`enablePromocodes`      | `boolean`                                 | Разрешить использование промокодов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`paymentInfoMessage`    | `string`                                  | Подсказка, отображаемая в окне офромления заказа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`defaultCardActionText` | `string`                                  | Стандартный текст кнопки в карточке товара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`displayWindowHeader`   | `boolean`                                 | Отображать заголовок окна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`alignContent`          | [`left`, `right`, `center`] `string`      | Выравнивание контента виджета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`accentColor`           | `string`                                  | Акцентный цвет активных элементов окна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`buttonCornerRadius`    | `number`                                  | Скругление углов кнопок в прикселях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`cardCornerRadius`      | `number`                                  | Скругление углов карточек в пикселях                                                                          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| `displayMode`           | [`embed`, `fullscreen`, `popup`] `string` | </w:t>
      </w:r>
      <w:r w:rsidRPr="00644EFE">
        <w:rPr>
          <w:rFonts w:ascii="Courier New" w:hAnsi="Courier New" w:cs="Courier New"/>
        </w:rPr>
        <w:t>Режим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отображения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виджета</w:t>
      </w:r>
      <w:r w:rsidRPr="009D4172">
        <w:rPr>
          <w:rFonts w:ascii="Courier New" w:hAnsi="Courier New" w:cs="Courier New"/>
          <w:lang w:val="en-US"/>
        </w:rPr>
        <w:t xml:space="preserve">                                                                                     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| `backgroundColor`       | `string`                                  | </w:t>
      </w:r>
      <w:r w:rsidRPr="00644EFE">
        <w:rPr>
          <w:rFonts w:ascii="Courier New" w:hAnsi="Courier New" w:cs="Courier New"/>
        </w:rPr>
        <w:t>Цвет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фона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виджета</w:t>
      </w:r>
      <w:r w:rsidRPr="009D4172">
        <w:rPr>
          <w:rFonts w:ascii="Courier New" w:hAnsi="Courier New" w:cs="Courier New"/>
          <w:lang w:val="en-US"/>
        </w:rPr>
        <w:t xml:space="preserve">                                                                                             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#### </w:t>
      </w:r>
      <w:r w:rsidRPr="00644EFE">
        <w:rPr>
          <w:rFonts w:ascii="Courier New" w:hAnsi="Courier New" w:cs="Courier New"/>
        </w:rPr>
        <w:t>Пример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использования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```html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&lt;script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type="application/json"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id="widget-config"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&gt;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{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"maxCalendarCount": 0,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"mapZoomStep": 0.1,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"mapSeatToggleZoom": 0.5,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"widgetSource": "",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"promotionText": "",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"promotedServiceId": 0,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"displayLocation": ""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}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&lt;/script&gt;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```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### </w:t>
      </w:r>
      <w:r w:rsidRPr="00644EFE">
        <w:rPr>
          <w:rFonts w:ascii="Courier New" w:hAnsi="Courier New" w:cs="Courier New"/>
        </w:rPr>
        <w:t>Параметры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интеграции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&gt; ID </w:t>
      </w:r>
      <w:r w:rsidRPr="00644EFE">
        <w:rPr>
          <w:rFonts w:ascii="Courier New" w:hAnsi="Courier New" w:cs="Courier New"/>
        </w:rPr>
        <w:t>скрипта</w:t>
      </w:r>
      <w:r w:rsidRPr="009D4172">
        <w:rPr>
          <w:rFonts w:ascii="Courier New" w:hAnsi="Courier New" w:cs="Courier New"/>
          <w:lang w:val="en-US"/>
        </w:rPr>
        <w:t>: `integration-config`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Отвечают за инициализацию интеграции.\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 xml:space="preserve">Скрипт по большей части предоставляет fallback-значения. 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Предпочтительно использовать query параметры адресной строки.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              | Query параметр       | Назначение            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---------------------------- | -------------------- | --------------------------------------------------------------------------------------------------------------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`limeApiUrl`                 | x-lime-api           | Lime API URL. Необходим для работы всей системы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`limeServiceId`              | x-lime-serviceId     | `serviceId` или `goodTypeTreeId` товара, оформление которого будет начато в виджете при его открытии по ссылке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`limeIntegrationId`          | x-lime-integrationId | Id интеграции Lime API, используемой виджетом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`limeSource`                 | x-lime-source        | Тип устройства, на котором используется виджет. Необходимо для работы с кассовыми аппаратами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`publicOrderId`              | x-lime-publicOrderId | Id заказа, задаваемый кассовым аппаратом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`widgetSource`               |                      | URL, с которого загружается виджет. (Возможно не используется)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`enableExperimentalFeatures` | x-experimental       | Включает фичи виджета, которые находятся на стадии разработки                                              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#### </w:t>
      </w:r>
      <w:r w:rsidRPr="00644EFE">
        <w:rPr>
          <w:rFonts w:ascii="Courier New" w:hAnsi="Courier New" w:cs="Courier New"/>
        </w:rPr>
        <w:t>Пример</w:t>
      </w:r>
      <w:r w:rsidRPr="009D4172">
        <w:rPr>
          <w:rFonts w:ascii="Courier New" w:hAnsi="Courier New" w:cs="Courier New"/>
          <w:lang w:val="en-US"/>
        </w:rPr>
        <w:t xml:space="preserve"> </w:t>
      </w:r>
      <w:r w:rsidRPr="00644EFE">
        <w:rPr>
          <w:rFonts w:ascii="Courier New" w:hAnsi="Courier New" w:cs="Courier New"/>
        </w:rPr>
        <w:t>использования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```html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&lt;script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type="application/json"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id="integration-config"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&gt;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{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  "limeApiUrl": "",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    "limeIntegrationId": "1"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9D4172">
        <w:rPr>
          <w:rFonts w:ascii="Courier New" w:hAnsi="Courier New" w:cs="Courier New"/>
          <w:lang w:val="en-US"/>
        </w:rPr>
        <w:t xml:space="preserve">    </w:t>
      </w:r>
      <w:r w:rsidRPr="00644EFE">
        <w:rPr>
          <w:rFonts w:ascii="Courier New" w:hAnsi="Courier New" w:cs="Courier New"/>
        </w:rPr>
        <w:t>}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 xml:space="preserve">  &lt;/script&gt;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```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Отображаемые строки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#### Экран статуса заказа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Экран содержит в себе три элемента. Текст каждого из них можно задать в конфигах: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Элемент  | Id элемента с конфигом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| -------- | ------------------------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| `Header` | widget-status-headers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| `Text`   | widget-status-texts      |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| `Info`   | widget-status-info-texts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Доступные статусы заказа: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              | Статус | Описание           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---------------------------- | ------ | -----------------------------------------------------------------------------------------------------------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lastRenderedPageBreak/>
        <w:t>| `New`                        | 0      | Заказ на стадии оформления пользователем, не должно отображаться. Можно использовать для отображения ошибки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`PaymentWaiting`             | 1      | Заказ зарегистрирован в онлайн эквайринге, но нет информации об оплате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`InProcess`                  | 2      | Получена информация об оплате заказа в онлайн эквайринге, заказ обрабатывается на стороне Лайма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`Sold`                       | 3      | Заказ обработан и оплачен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`SoldButProcessingCancelled` | 4      | Заказ обработан и оплачен но был отменен на стороне эквайринга (отмена оплаты эквайрингом)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`SoldWaitingConfirm`         | 100    | Заказ обработан, но эквайрингу не передана информация об успешной обработке заказа со стороны Лайма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`Canceled`                   | 200    | Заказ отменен на стороне эквайринга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Текст каждого элемента в каждом экране статуса заказа задаётся с помощью текстовых шаблонов. Доступные параметры шаблонов указаны в таблице ниже.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| Назначение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 | 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`orderId`      | id заказа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`email`        | почта, указанная при оформлении заказа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`phoneNumber`  | номер телефона, указанный при оформлении заказа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`customerName` | имя заказчика, указанное при оформлении заказа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Шаблоны задаются как обычные строки. Для использования параметра, необходимо использовать синтаксис Mustache - указать параметр внутри двойных фигурных скобок.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```json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{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 xml:space="preserve">  "Sold" : "Билеты отправлены на почтовый адрес {{email}}"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}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```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В примере выше, вместо `{{email}}` будет подставлено соответствующее значение.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 Работа с проектом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#### Параметры окна виджета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Заголовки каждого экрана можно указать в конфиге `widget-window-tiltes`. Подсказки для каждого экрана - в конфиге `widget-window-hints`.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      | Экран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 | 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`select-service`     | Выбор услуги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`select-date`        | Выбор даты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`select-time`        | Выбор времени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`select-place`       | Выбор места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`select-certificate` | Выбор сертификата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`cart`               | Корзина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`prepare-payment`    | Подготовка к оплате заказа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Заголовки и подсказки могут быть заданы только как статичные строки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### </w:t>
      </w:r>
      <w:r w:rsidRPr="00644EFE">
        <w:rPr>
          <w:rFonts w:ascii="Courier New" w:hAnsi="Courier New" w:cs="Courier New"/>
        </w:rPr>
        <w:t>Сборка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lastRenderedPageBreak/>
        <w:t>```sh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yarn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yarn vite build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```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Использование на кассовых терминалах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Собранный проект разместить на любом удобном хостинге и предоставить доступ через сеть Интернет к файлу `index.html`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Установка в сайт на Tilda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Виджет встраивается как обычное приложение на Vue - надо создать HTML тэг с `id="app"` и импортировать собранный сайт как модуль, как в примере ниже: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```html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&lt;div id="app"&gt;&lt;/div&gt;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>&lt;script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type="module"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async="true"</w:t>
      </w:r>
    </w:p>
    <w:p w:rsidR="00644EFE" w:rsidRPr="009D4172" w:rsidRDefault="00644EFE" w:rsidP="00644EFE">
      <w:pPr>
        <w:pStyle w:val="a3"/>
        <w:rPr>
          <w:rFonts w:ascii="Courier New" w:hAnsi="Courier New" w:cs="Courier New"/>
          <w:lang w:val="en-US"/>
        </w:rPr>
      </w:pPr>
      <w:r w:rsidRPr="009D4172">
        <w:rPr>
          <w:rFonts w:ascii="Courier New" w:hAnsi="Courier New" w:cs="Courier New"/>
          <w:lang w:val="en-US"/>
        </w:rPr>
        <w:t xml:space="preserve">  src="link/to/script.js"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&gt;&lt;/script&gt;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```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Также можно использовать внешний php-скрипт, в котором будут импортированы стили и другие скрипты, чтобы на самом сайте было указано как можно меньше кода.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&gt; Лучше всего подгружать виджет в футере сайта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#### Открытие виджета по ссылке на сайте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Если виджет загружен и отображается внутри popup-элемента, то достаточно открыть этот элемент вручную.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Если необходимо начать добавление какого-то товара в корзину, то задать значение query-параметра `x-lime-serviceId`, соответствующее товару и вручную очистить `window.location.hash` страницы, чтобы виджет отреагировал на заданный параметр.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#### Инструменты аналитики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Виджет изначально готов к работе с `Yandex.Метрика` и `Google Analytics 4` - достаточно инициализировать их в начале страницы. Виджет будет использовать функцию `gtag`, если она будет обнаружена.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 "Внешние параметры" товаров и мероприятий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Виджет использует особую систему внешних параметров, которую предоставляет Lime API.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Это значит, что Lime может хранить данные, которые требуются для правильного функционирования виджета.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Виджет использует параметр `externalData` для ограничения некоторых товаров к покупке, а также отображения дополнительной информации.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Event externalData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Может содержать в себе массив `ticketRestrictions`, в котором будут указаны ограничения, применимые к сиденьям с указанными `seatTypeId`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lastRenderedPageBreak/>
        <w:t>| Параметр                | Назначение             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----------------------- | ---------------------------------------------------------------------------------------------------------------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`seatTypeId`            | Id типа сидения, которое ограничено к продаже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`requiredSeatTypes`     | Id типов сидений, хотя бы одно из которых должно быть в корзине, чтобы разрешить продажу ограниченного сиденья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`requiredGoodTypes`     | Id типов товаров, хотя бы один из которых должен быть в корзине, чтобы разрешить продажу ограниченного сиденья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`minSeatPrice`          | Минимальная стоимость сиденья в корзине, которое имеет id, указанный в `requiredSeatTypes`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`sameServiceOnly`       | Указывает, что ограничение применяется только к сиденьям, которые приобретаются на одно и то же **мероприятие**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`requiredSeats`         | Количество сидений в корзине, id которых указан в `requiredSeatTypes` и которое разрешает продажу билета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`countPerRequiredSeats` | Указывает сколько билетов на одно место можно купить за каждые `requiredSeats` сидений в корзине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`minAmountToBuy`        | Минимальное количество билетов, которое можно купить на одно мероприятие за один раз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`errorDescription`      | Текст с ошибкой при несоблюдении ограничения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### GoodTypes externalData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Может содержать в себе параметр `restriction`, поля которого указаны ниже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Параметр                | Назначение                                                     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----------------------- | --------------------------------------------------------------------------------------------------------------------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`requiredSeatTypes`     | Id типов сидений, хотя бы одно из которых должно быть в корзине, чтобы разрешить продажу ограниченного товара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`requiredGoodTypes`     | Id типов товаров, хотя бы один из которых должен быть в корзине, чтобы разрешить продажу ограниченного товара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`minSeatPrice`          | Минимальная стоимость сиденья в корзине, которое имеет id, указанный в `requiredSeatTypes`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`requiredSeats`         | Минимальное количество сидений в корзине, id которых указан в `requiredSeatTypes` и которое разрешает продажу товара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`countPerRequiredSeats` | Указывает сколько товаров можно купить за каждые `requiredSeats` сидений в корзине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`minAmountToBuy`        | Минимальное количесто товаров, которое можно купить за один раз                                                      |</w:t>
      </w:r>
    </w:p>
    <w:p w:rsidR="00644EFE" w:rsidRPr="00644EFE" w:rsidRDefault="00644EFE" w:rsidP="00644EFE">
      <w:pPr>
        <w:pStyle w:val="a3"/>
        <w:rPr>
          <w:rFonts w:ascii="Courier New" w:hAnsi="Courier New" w:cs="Courier New"/>
        </w:rPr>
      </w:pPr>
      <w:r w:rsidRPr="00644EFE">
        <w:rPr>
          <w:rFonts w:ascii="Courier New" w:hAnsi="Courier New" w:cs="Courier New"/>
        </w:rPr>
        <w:t>| `errorDescription`      | Текст с ошибкой при несоблюдении ограничения                                                                         |</w:t>
      </w:r>
    </w:p>
    <w:sectPr w:rsidR="00644EFE" w:rsidRPr="00644EFE" w:rsidSect="0089348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08"/>
    <w:rsid w:val="003D5C08"/>
    <w:rsid w:val="00644EFE"/>
    <w:rsid w:val="009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D03B"/>
  <w15:chartTrackingRefBased/>
  <w15:docId w15:val="{A4BA0333-83D6-4220-9BC9-1CA7722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34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34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Валерия</dc:creator>
  <cp:keywords/>
  <dc:description/>
  <cp:lastModifiedBy>Козлова Валерия</cp:lastModifiedBy>
  <cp:revision>2</cp:revision>
  <dcterms:created xsi:type="dcterms:W3CDTF">2023-11-23T08:32:00Z</dcterms:created>
  <dcterms:modified xsi:type="dcterms:W3CDTF">2023-11-23T08:32:00Z</dcterms:modified>
</cp:coreProperties>
</file>